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0858681" w14:textId="0AFA9ACA" w:rsidR="00C8621C" w:rsidRPr="007A2D0F" w:rsidRDefault="00580A9C" w:rsidP="004924F7">
      <w:pPr>
        <w:pStyle w:val="Title"/>
        <w:spacing w:before="0" w:line="240" w:lineRule="auto"/>
        <w:rPr>
          <w:sz w:val="24"/>
          <w:szCs w:val="24"/>
        </w:rPr>
      </w:pPr>
      <w:r w:rsidRPr="007A2D0F">
        <w:rPr>
          <w:sz w:val="24"/>
          <w:szCs w:val="24"/>
        </w:rPr>
        <w:t>ACADEMIC ADVISING</w:t>
      </w:r>
      <w:r w:rsidR="00C8621C" w:rsidRPr="007A2D0F">
        <w:rPr>
          <w:sz w:val="24"/>
          <w:szCs w:val="24"/>
        </w:rPr>
        <w:t xml:space="preserve"> RESOU</w:t>
      </w:r>
      <w:r w:rsidR="001451EC" w:rsidRPr="007A2D0F">
        <w:rPr>
          <w:sz w:val="24"/>
          <w:szCs w:val="24"/>
        </w:rPr>
        <w:t>R</w:t>
      </w:r>
      <w:r w:rsidR="00C8621C" w:rsidRPr="007A2D0F">
        <w:rPr>
          <w:sz w:val="24"/>
          <w:szCs w:val="24"/>
        </w:rPr>
        <w:t>CE CENTER</w:t>
      </w:r>
    </w:p>
    <w:p w14:paraId="507766B0" w14:textId="77777777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</w:pPr>
    </w:p>
    <w:p w14:paraId="3DBEF1A3" w14:textId="07E0A71B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  <w:sectPr w:rsidR="00C8621C" w:rsidRPr="007A2D0F" w:rsidSect="00C86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4A276E57" w14:textId="61DEE9EC" w:rsidR="00C8621C" w:rsidRPr="007A2D0F" w:rsidRDefault="00D44C1B" w:rsidP="004924F7">
      <w:pPr>
        <w:pStyle w:val="Subtitle"/>
        <w:spacing w:before="0" w:after="0"/>
        <w:rPr>
          <w:i/>
          <w:iCs/>
          <w:szCs w:val="24"/>
        </w:rPr>
      </w:pPr>
      <w:r w:rsidRPr="007A2D0F">
        <w:rPr>
          <w:i/>
          <w:iCs/>
          <w:szCs w:val="24"/>
        </w:rPr>
        <w:t xml:space="preserve">Newsletter— </w:t>
      </w:r>
      <w:r w:rsidR="00862EA7">
        <w:rPr>
          <w:i/>
          <w:iCs/>
          <w:szCs w:val="24"/>
        </w:rPr>
        <w:t>November 7</w:t>
      </w:r>
      <w:r w:rsidRPr="007A2D0F">
        <w:rPr>
          <w:i/>
          <w:iCs/>
          <w:szCs w:val="24"/>
        </w:rPr>
        <w:t>, 202</w:t>
      </w:r>
      <w:r w:rsidR="00C8621C" w:rsidRPr="007A2D0F">
        <w:rPr>
          <w:i/>
          <w:iCs/>
          <w:szCs w:val="24"/>
        </w:rPr>
        <w:t>4</w:t>
      </w:r>
    </w:p>
    <w:p w14:paraId="01BD11C0" w14:textId="6CF266D3" w:rsidR="00C8621C" w:rsidRPr="007A2D0F" w:rsidRDefault="00C8621C" w:rsidP="004924F7">
      <w:pPr>
        <w:pStyle w:val="Subtitle"/>
        <w:spacing w:before="0" w:after="0"/>
        <w:rPr>
          <w:i/>
          <w:iCs/>
          <w:szCs w:val="24"/>
        </w:rPr>
        <w:sectPr w:rsidR="00C8621C" w:rsidRPr="007A2D0F" w:rsidSect="00C8621C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 w:rsidRPr="007A2D0F">
        <w:rPr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3A5580" wp14:editId="5F341ABB">
            <wp:simplePos x="461818" y="1450109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2324288"/>
            <wp:effectExtent l="0" t="0" r="0" b="0"/>
            <wp:wrapSquare wrapText="bothSides"/>
            <wp:docPr id="4" name="Picture 4" descr="A blue and yellow lighthouse with yellow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ighthouse with yellow ray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473" w:rsidRPr="007A2D0F">
        <w:rPr>
          <w:i/>
          <w:iCs/>
          <w:szCs w:val="24"/>
        </w:rPr>
        <w:br w:type="textWrapping" w:clear="all"/>
      </w:r>
    </w:p>
    <w:p w14:paraId="0D97A31D" w14:textId="77777777" w:rsidR="00C8621C" w:rsidRPr="007A2D0F" w:rsidRDefault="00C8621C" w:rsidP="004924F7">
      <w:pPr>
        <w:pStyle w:val="Heading1"/>
        <w:spacing w:before="0" w:after="0" w:line="240" w:lineRule="auto"/>
        <w:rPr>
          <w:color w:val="1D1EAA"/>
          <w:szCs w:val="24"/>
        </w:rPr>
        <w:sectPr w:rsidR="00C8621C" w:rsidRPr="007A2D0F" w:rsidSect="00D44C1B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57426AED" w14:textId="48F9DDAB" w:rsidR="00A82319" w:rsidRPr="007A2D0F" w:rsidRDefault="000E3AB3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GOT A QUESTION? ask advising.</w:t>
      </w:r>
      <w:r w:rsidR="00640D3F" w:rsidRPr="007A2D0F">
        <w:rPr>
          <w:color w:val="1D1EAA"/>
          <w:szCs w:val="24"/>
        </w:rPr>
        <w:t xml:space="preserve"> </w:t>
      </w:r>
    </w:p>
    <w:p w14:paraId="34B9D578" w14:textId="77777777" w:rsidR="003A3F3D" w:rsidRPr="007A2D0F" w:rsidRDefault="003A3F3D" w:rsidP="003A3F3D">
      <w:pPr>
        <w:rPr>
          <w:lang w:eastAsia="ja-JP"/>
        </w:rPr>
      </w:pPr>
    </w:p>
    <w:p w14:paraId="7A7A66E3" w14:textId="02414013" w:rsidR="0076649A" w:rsidRPr="007A2D0F" w:rsidRDefault="000E3AB3" w:rsidP="004924F7">
      <w:pPr>
        <w:jc w:val="both"/>
      </w:pPr>
      <w:r w:rsidRPr="007A2D0F">
        <w:t>The Academic Advising Resource Center (AARC) is located in the Conlan Center, around the corner from the Registrar</w:t>
      </w:r>
      <w:r w:rsidR="00126A1D" w:rsidRPr="007A2D0F">
        <w:t xml:space="preserve"> Office</w:t>
      </w:r>
      <w:r w:rsidRPr="007A2D0F">
        <w:t>. Our team is here to help you any</w:t>
      </w:r>
      <w:r w:rsidR="00803A01" w:rsidRPr="007A2D0F">
        <w:t xml:space="preserve"> and all</w:t>
      </w:r>
      <w:r w:rsidRPr="007A2D0F">
        <w:t xml:space="preserve"> academic</w:t>
      </w:r>
      <w:r w:rsidR="00D50977" w:rsidRPr="007A2D0F">
        <w:t xml:space="preserve"> or advising</w:t>
      </w:r>
      <w:r w:rsidRPr="007A2D0F">
        <w:t xml:space="preserve"> questions. </w:t>
      </w:r>
      <w:r w:rsidR="00D50977" w:rsidRPr="007A2D0F">
        <w:t>Drop-ins are welcome!</w:t>
      </w:r>
      <w:r w:rsidRPr="007A2D0F">
        <w:t xml:space="preserve"> </w:t>
      </w:r>
    </w:p>
    <w:p w14:paraId="1C813F93" w14:textId="77777777" w:rsidR="004924F7" w:rsidRPr="007A2D0F" w:rsidRDefault="004924F7" w:rsidP="004924F7">
      <w:pPr>
        <w:jc w:val="both"/>
      </w:pPr>
    </w:p>
    <w:p w14:paraId="762169A6" w14:textId="583F2918" w:rsidR="0076649A" w:rsidRPr="007A2D0F" w:rsidRDefault="0076649A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important deadlines</w:t>
      </w:r>
    </w:p>
    <w:p w14:paraId="0A186905" w14:textId="77777777" w:rsidR="003A3F3D" w:rsidRPr="007A2D0F" w:rsidRDefault="003A3F3D" w:rsidP="003A3F3D">
      <w:pPr>
        <w:rPr>
          <w:lang w:eastAsia="ja-JP"/>
        </w:rPr>
      </w:pPr>
    </w:p>
    <w:p w14:paraId="5C14CB8D" w14:textId="475B8732" w:rsidR="00E17CA6" w:rsidRDefault="00E17CA6" w:rsidP="00E17CA6">
      <w:pPr>
        <w:jc w:val="both"/>
        <w:rPr>
          <w:lang w:eastAsia="ja-JP"/>
        </w:rPr>
      </w:pPr>
      <w:r>
        <w:rPr>
          <w:lang w:eastAsia="ja-JP"/>
        </w:rPr>
        <w:t>First-year</w:t>
      </w:r>
      <w:r w:rsidRPr="00E17CA6">
        <w:rPr>
          <w:lang w:eastAsia="ja-JP"/>
        </w:rPr>
        <w:t xml:space="preserve"> student</w:t>
      </w:r>
      <w:r>
        <w:rPr>
          <w:lang w:eastAsia="ja-JP"/>
        </w:rPr>
        <w:t>s</w:t>
      </w:r>
      <w:r w:rsidRPr="00E17CA6">
        <w:rPr>
          <w:lang w:eastAsia="ja-JP"/>
        </w:rPr>
        <w:t xml:space="preserve"> who </w:t>
      </w:r>
      <w:r>
        <w:rPr>
          <w:lang w:eastAsia="ja-JP"/>
        </w:rPr>
        <w:t>haven’t</w:t>
      </w:r>
      <w:r w:rsidRPr="00E17CA6">
        <w:rPr>
          <w:lang w:eastAsia="ja-JP"/>
        </w:rPr>
        <w:t xml:space="preserve"> completed required online trainings will have a hold on their accounts that blocks registration. Questions about that can be directed to </w:t>
      </w:r>
      <w:hyperlink r:id="rId15" w:tooltip="mailto:peggy.welge@msj.edu" w:history="1">
        <w:r w:rsidRPr="00E17CA6">
          <w:rPr>
            <w:rStyle w:val="Hyperlink"/>
            <w:lang w:eastAsia="ja-JP"/>
          </w:rPr>
          <w:t>peggy.welge@msj.edu</w:t>
        </w:r>
      </w:hyperlink>
      <w:r w:rsidRPr="00E17CA6">
        <w:rPr>
          <w:lang w:eastAsia="ja-JP"/>
        </w:rPr>
        <w:t>.</w:t>
      </w:r>
    </w:p>
    <w:p w14:paraId="0D4AD9F9" w14:textId="77777777" w:rsidR="00113369" w:rsidRPr="007A2D0F" w:rsidRDefault="00113369" w:rsidP="004924F7">
      <w:pPr>
        <w:jc w:val="both"/>
        <w:rPr>
          <w:lang w:eastAsia="ja-JP"/>
        </w:rPr>
      </w:pPr>
    </w:p>
    <w:p w14:paraId="3FD8505A" w14:textId="57FC3191" w:rsidR="00CC4B8E" w:rsidRPr="007A2D0F" w:rsidRDefault="00836778" w:rsidP="004924F7">
      <w:pPr>
        <w:jc w:val="both"/>
        <w:rPr>
          <w:lang w:eastAsia="ja-JP"/>
        </w:rPr>
      </w:pPr>
      <w:r>
        <w:rPr>
          <w:lang w:eastAsia="ja-JP"/>
        </w:rPr>
        <w:t>Advising</w:t>
      </w:r>
      <w:r w:rsidR="002F743D" w:rsidRPr="007A2D0F">
        <w:rPr>
          <w:lang w:eastAsia="ja-JP"/>
        </w:rPr>
        <w:t xml:space="preserve"> </w:t>
      </w:r>
      <w:r w:rsidR="00CC4B8E" w:rsidRPr="007A2D0F">
        <w:rPr>
          <w:lang w:eastAsia="ja-JP"/>
        </w:rPr>
        <w:t xml:space="preserve">for S225 </w:t>
      </w:r>
      <w:r w:rsidR="002F743D" w:rsidRPr="007A2D0F">
        <w:rPr>
          <w:lang w:eastAsia="ja-JP"/>
        </w:rPr>
        <w:t xml:space="preserve">is </w:t>
      </w:r>
      <w:r>
        <w:rPr>
          <w:lang w:eastAsia="ja-JP"/>
        </w:rPr>
        <w:t>still going strong and registration has opened for some students</w:t>
      </w:r>
      <w:r w:rsidR="006509BC" w:rsidRPr="007A2D0F">
        <w:rPr>
          <w:lang w:eastAsia="ja-JP"/>
        </w:rPr>
        <w:t xml:space="preserve">. </w:t>
      </w:r>
      <w:r w:rsidR="00C84B7C">
        <w:rPr>
          <w:lang w:eastAsia="ja-JP"/>
        </w:rPr>
        <w:t>If you didn’t meet with your advisor</w:t>
      </w:r>
      <w:r w:rsidR="0039087E">
        <w:rPr>
          <w:lang w:eastAsia="ja-JP"/>
        </w:rPr>
        <w:t xml:space="preserve"> to get cleared to register, you</w:t>
      </w:r>
      <w:r>
        <w:rPr>
          <w:lang w:eastAsia="ja-JP"/>
        </w:rPr>
        <w:t xml:space="preserve"> </w:t>
      </w:r>
      <w:r w:rsidR="00377720">
        <w:rPr>
          <w:lang w:eastAsia="ja-JP"/>
        </w:rPr>
        <w:t>need to</w:t>
      </w:r>
      <w:r w:rsidR="0039087E">
        <w:rPr>
          <w:lang w:eastAsia="ja-JP"/>
        </w:rPr>
        <w:t xml:space="preserve"> see what options are available</w:t>
      </w:r>
      <w:r>
        <w:rPr>
          <w:lang w:eastAsia="ja-JP"/>
        </w:rPr>
        <w:t xml:space="preserve"> now.</w:t>
      </w:r>
      <w:r w:rsidR="0039087E">
        <w:rPr>
          <w:lang w:eastAsia="ja-JP"/>
        </w:rPr>
        <w:t xml:space="preserve"> Email us (</w:t>
      </w:r>
      <w:hyperlink r:id="rId16" w:history="1">
        <w:r w:rsidR="0039087E" w:rsidRPr="00704EA3">
          <w:rPr>
            <w:rStyle w:val="Hyperlink"/>
            <w:lang w:eastAsia="ja-JP"/>
          </w:rPr>
          <w:t>advising@msj.edu</w:t>
        </w:r>
      </w:hyperlink>
      <w:r w:rsidR="0039087E">
        <w:rPr>
          <w:lang w:eastAsia="ja-JP"/>
        </w:rPr>
        <w:t>) if you’re in a pickle and need help</w:t>
      </w:r>
      <w:r>
        <w:rPr>
          <w:lang w:eastAsia="ja-JP"/>
        </w:rPr>
        <w:t>/</w:t>
      </w:r>
      <w:r w:rsidR="00D132EE">
        <w:rPr>
          <w:lang w:eastAsia="ja-JP"/>
        </w:rPr>
        <w:t>advice</w:t>
      </w:r>
      <w:r w:rsidR="00377720">
        <w:rPr>
          <w:lang w:eastAsia="ja-JP"/>
        </w:rPr>
        <w:t>, or email your advisor asap</w:t>
      </w:r>
      <w:r w:rsidR="009A5423">
        <w:rPr>
          <w:lang w:eastAsia="ja-JP"/>
        </w:rPr>
        <w:t xml:space="preserve"> to check in</w:t>
      </w:r>
      <w:r w:rsidR="00CC4B8E" w:rsidRPr="007A2D0F">
        <w:rPr>
          <w:lang w:eastAsia="ja-JP"/>
        </w:rPr>
        <w:t xml:space="preserve">. Here are the </w:t>
      </w:r>
      <w:r w:rsidR="00CC4B8E" w:rsidRPr="007A2D0F">
        <w:rPr>
          <w:b/>
          <w:bCs/>
          <w:lang w:eastAsia="ja-JP"/>
        </w:rPr>
        <w:t>registration dates</w:t>
      </w:r>
      <w:r w:rsidR="00CC4B8E" w:rsidRPr="007A2D0F">
        <w:rPr>
          <w:lang w:eastAsia="ja-JP"/>
        </w:rPr>
        <w:t>:</w:t>
      </w:r>
    </w:p>
    <w:p w14:paraId="175F11C1" w14:textId="3538E40B" w:rsidR="00CC4B8E" w:rsidRPr="007A2D0F" w:rsidRDefault="00CC4B8E" w:rsidP="004924F7">
      <w:pPr>
        <w:jc w:val="both"/>
        <w:rPr>
          <w:lang w:eastAsia="ja-JP"/>
        </w:rPr>
      </w:pPr>
    </w:p>
    <w:p w14:paraId="3C58C893" w14:textId="2639964C" w:rsidR="00CC4B8E" w:rsidRPr="007A2D0F" w:rsidRDefault="00CC4B8E" w:rsidP="004924F7">
      <w:pPr>
        <w:ind w:left="720"/>
        <w:jc w:val="both"/>
        <w:rPr>
          <w:lang w:eastAsia="ja-JP"/>
        </w:rPr>
      </w:pPr>
      <w:r w:rsidRPr="007A2D0F">
        <w:rPr>
          <w:lang w:eastAsia="ja-JP"/>
        </w:rPr>
        <w:t xml:space="preserve">Honors Program/Veteran </w:t>
      </w:r>
      <w:r w:rsidR="0032438F" w:rsidRPr="007A2D0F">
        <w:rPr>
          <w:lang w:eastAsia="ja-JP"/>
        </w:rPr>
        <w:tab/>
      </w:r>
      <w:r w:rsidRPr="007A2D0F">
        <w:rPr>
          <w:lang w:eastAsia="ja-JP"/>
        </w:rPr>
        <w:t>November 4 at 9:00 a.m.</w:t>
      </w:r>
    </w:p>
    <w:p w14:paraId="35137C0E" w14:textId="78CA4C2B" w:rsidR="00CC4B8E" w:rsidRPr="007A2D0F" w:rsidRDefault="00CC4B8E" w:rsidP="004924F7">
      <w:pPr>
        <w:ind w:left="720"/>
        <w:jc w:val="both"/>
        <w:rPr>
          <w:lang w:eastAsia="ja-JP"/>
        </w:rPr>
      </w:pPr>
      <w:r w:rsidRPr="007A2D0F">
        <w:rPr>
          <w:lang w:eastAsia="ja-JP"/>
        </w:rPr>
        <w:t xml:space="preserve">Seniors/Graduate/Doctorate </w:t>
      </w:r>
      <w:r w:rsidR="0032438F" w:rsidRPr="007A2D0F">
        <w:rPr>
          <w:lang w:eastAsia="ja-JP"/>
        </w:rPr>
        <w:tab/>
      </w:r>
      <w:r w:rsidRPr="007A2D0F">
        <w:rPr>
          <w:lang w:eastAsia="ja-JP"/>
        </w:rPr>
        <w:t>November 5 at 6:00 a.m.</w:t>
      </w:r>
    </w:p>
    <w:p w14:paraId="478AF7F5" w14:textId="36CF2207" w:rsidR="00CC4B8E" w:rsidRPr="007A2D0F" w:rsidRDefault="00CC4B8E" w:rsidP="004924F7">
      <w:pPr>
        <w:ind w:left="720"/>
        <w:jc w:val="both"/>
        <w:rPr>
          <w:lang w:eastAsia="ja-JP"/>
        </w:rPr>
      </w:pPr>
      <w:r w:rsidRPr="007A2D0F">
        <w:rPr>
          <w:lang w:eastAsia="ja-JP"/>
        </w:rPr>
        <w:t xml:space="preserve">Juniors </w:t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Pr="007A2D0F">
        <w:rPr>
          <w:lang w:eastAsia="ja-JP"/>
        </w:rPr>
        <w:t>November 7 at 6:00 am, 6:30 am, 7:00 am, and 7:30 am</w:t>
      </w:r>
    </w:p>
    <w:p w14:paraId="395747CC" w14:textId="4F3081FE" w:rsidR="00CC4B8E" w:rsidRPr="007A2D0F" w:rsidRDefault="00CC4B8E" w:rsidP="004924F7">
      <w:pPr>
        <w:ind w:left="720"/>
        <w:jc w:val="both"/>
        <w:rPr>
          <w:lang w:eastAsia="ja-JP"/>
        </w:rPr>
      </w:pPr>
      <w:r w:rsidRPr="007A2D0F">
        <w:rPr>
          <w:lang w:eastAsia="ja-JP"/>
        </w:rPr>
        <w:t xml:space="preserve">Sophomores </w:t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Pr="007A2D0F">
        <w:rPr>
          <w:lang w:eastAsia="ja-JP"/>
        </w:rPr>
        <w:t>November 12 at 6:00 am, 6:30 am, 7:00 am, and 7:30 am</w:t>
      </w:r>
    </w:p>
    <w:p w14:paraId="646A361F" w14:textId="4792CA37" w:rsidR="00CC4B8E" w:rsidRPr="007A2D0F" w:rsidRDefault="00CC4B8E" w:rsidP="004924F7">
      <w:pPr>
        <w:ind w:left="720"/>
        <w:jc w:val="both"/>
        <w:rPr>
          <w:lang w:eastAsia="ja-JP"/>
        </w:rPr>
      </w:pPr>
      <w:r w:rsidRPr="007A2D0F">
        <w:rPr>
          <w:lang w:eastAsia="ja-JP"/>
        </w:rPr>
        <w:t xml:space="preserve">Freshman </w:t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Pr="007A2D0F">
        <w:rPr>
          <w:lang w:eastAsia="ja-JP"/>
        </w:rPr>
        <w:t>November 14 at 6:00 am, 6:30 am, 7:00 am, and 7:30 am</w:t>
      </w:r>
    </w:p>
    <w:p w14:paraId="0529A878" w14:textId="59D06867" w:rsidR="0032438F" w:rsidRPr="007A2D0F" w:rsidRDefault="00CC4B8E" w:rsidP="004924F7">
      <w:pPr>
        <w:ind w:left="720"/>
        <w:jc w:val="both"/>
        <w:rPr>
          <w:lang w:eastAsia="ja-JP"/>
        </w:rPr>
      </w:pPr>
      <w:r w:rsidRPr="007A2D0F">
        <w:rPr>
          <w:lang w:eastAsia="ja-JP"/>
        </w:rPr>
        <w:t xml:space="preserve">New Students </w:t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="0032438F" w:rsidRPr="007A2D0F">
        <w:rPr>
          <w:lang w:eastAsia="ja-JP"/>
        </w:rPr>
        <w:tab/>
      </w:r>
      <w:r w:rsidRPr="007A2D0F">
        <w:rPr>
          <w:lang w:eastAsia="ja-JP"/>
        </w:rPr>
        <w:t>November 15 at 8:30 a.m.</w:t>
      </w:r>
    </w:p>
    <w:p w14:paraId="19118BDF" w14:textId="771115AB" w:rsidR="00CC4B8E" w:rsidRDefault="0032438F" w:rsidP="004924F7">
      <w:pPr>
        <w:ind w:left="720"/>
        <w:jc w:val="both"/>
        <w:rPr>
          <w:i/>
          <w:iCs/>
          <w:lang w:eastAsia="ja-JP"/>
        </w:rPr>
      </w:pPr>
      <w:r w:rsidRPr="007A2D0F">
        <w:rPr>
          <w:i/>
          <w:iCs/>
          <w:lang w:eastAsia="ja-JP"/>
        </w:rPr>
        <w:t>*</w:t>
      </w:r>
      <w:r w:rsidR="00CC4B8E" w:rsidRPr="007A2D0F">
        <w:rPr>
          <w:i/>
          <w:iCs/>
          <w:lang w:eastAsia="ja-JP"/>
        </w:rPr>
        <w:t>S425 Registration begins in February 2025</w:t>
      </w:r>
    </w:p>
    <w:p w14:paraId="657941C5" w14:textId="77DD1E1F" w:rsidR="00377720" w:rsidRDefault="00377720" w:rsidP="004924F7">
      <w:pPr>
        <w:ind w:left="720"/>
        <w:jc w:val="both"/>
        <w:rPr>
          <w:i/>
          <w:iCs/>
          <w:lang w:eastAsia="ja-JP"/>
        </w:rPr>
      </w:pPr>
    </w:p>
    <w:p w14:paraId="78D97941" w14:textId="49E76F49" w:rsidR="00377720" w:rsidRPr="00377720" w:rsidRDefault="00377720" w:rsidP="00377720">
      <w:pPr>
        <w:jc w:val="both"/>
        <w:rPr>
          <w:lang w:eastAsia="ja-JP"/>
        </w:rPr>
      </w:pPr>
      <w:r>
        <w:rPr>
          <w:lang w:eastAsia="ja-JP"/>
        </w:rPr>
        <w:t>If you miss</w:t>
      </w:r>
      <w:r w:rsidRPr="00E17CA6">
        <w:rPr>
          <w:lang w:eastAsia="ja-JP"/>
        </w:rPr>
        <w:t xml:space="preserve"> your registration date</w:t>
      </w:r>
      <w:r>
        <w:rPr>
          <w:lang w:eastAsia="ja-JP"/>
        </w:rPr>
        <w:t>, it’s</w:t>
      </w:r>
      <w:r w:rsidRPr="00E17CA6">
        <w:rPr>
          <w:lang w:eastAsia="ja-JP"/>
        </w:rPr>
        <w:t xml:space="preserve"> okay! Registration stays open until next semester. </w:t>
      </w:r>
      <w:r>
        <w:rPr>
          <w:lang w:eastAsia="ja-JP"/>
        </w:rPr>
        <w:t xml:space="preserve">Email us </w:t>
      </w:r>
      <w:r w:rsidR="00DB0745">
        <w:rPr>
          <w:lang w:eastAsia="ja-JP"/>
        </w:rPr>
        <w:t>with questions.</w:t>
      </w:r>
    </w:p>
    <w:p w14:paraId="560A6B23" w14:textId="77777777" w:rsidR="004924F7" w:rsidRPr="007A2D0F" w:rsidRDefault="004924F7" w:rsidP="004924F7">
      <w:pPr>
        <w:jc w:val="both"/>
      </w:pPr>
    </w:p>
    <w:p w14:paraId="0FD61AEF" w14:textId="38FA662A" w:rsidR="004924F7" w:rsidRPr="007A2D0F" w:rsidRDefault="000E3AB3" w:rsidP="003A3F3D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life hacks with bpw</w:t>
      </w:r>
    </w:p>
    <w:p w14:paraId="792E3CFC" w14:textId="77777777" w:rsidR="003A3F3D" w:rsidRPr="007A2D0F" w:rsidRDefault="003A3F3D" w:rsidP="003A3F3D">
      <w:pPr>
        <w:rPr>
          <w:lang w:eastAsia="ja-JP"/>
        </w:rPr>
      </w:pPr>
    </w:p>
    <w:p w14:paraId="6A99A5BD" w14:textId="50B90780" w:rsidR="00B24325" w:rsidRDefault="00B24325" w:rsidP="00B24325">
      <w:pPr>
        <w:jc w:val="both"/>
        <w:rPr>
          <w:b/>
          <w:bCs/>
        </w:rPr>
      </w:pPr>
      <w:r w:rsidRPr="00B24325">
        <w:rPr>
          <w:b/>
          <w:bCs/>
        </w:rPr>
        <w:t>Q: What should I prioritize in November: final papers/exams or missing/late work?</w:t>
      </w:r>
    </w:p>
    <w:p w14:paraId="656197E8" w14:textId="77777777" w:rsidR="00B24325" w:rsidRPr="00B24325" w:rsidRDefault="00B24325" w:rsidP="00B24325">
      <w:pPr>
        <w:jc w:val="both"/>
        <w:rPr>
          <w:b/>
          <w:bCs/>
        </w:rPr>
      </w:pPr>
    </w:p>
    <w:p w14:paraId="199EDF01" w14:textId="77777777" w:rsidR="00B24325" w:rsidRDefault="00B24325" w:rsidP="00B24325">
      <w:pPr>
        <w:jc w:val="both"/>
      </w:pPr>
      <w:r>
        <w:t>A: Good question. Tough question. Here’s my two cents as a professor.</w:t>
      </w:r>
    </w:p>
    <w:p w14:paraId="24A10569" w14:textId="77777777" w:rsidR="00B24325" w:rsidRDefault="00B24325" w:rsidP="00B24325">
      <w:pPr>
        <w:jc w:val="both"/>
      </w:pPr>
    </w:p>
    <w:p w14:paraId="68EDAAB1" w14:textId="6A48AE64" w:rsidR="00B24325" w:rsidRPr="00F829A5" w:rsidRDefault="00B24325" w:rsidP="00B24325">
      <w:pPr>
        <w:jc w:val="both"/>
      </w:pPr>
      <w:r>
        <w:t xml:space="preserve">Put a pin in </w:t>
      </w:r>
      <w:r w:rsidR="00434FCE">
        <w:t>your</w:t>
      </w:r>
      <w:r>
        <w:t xml:space="preserve"> late/missing work and prioritize the work ahead of you. It’s crunch time. </w:t>
      </w:r>
      <w:r w:rsidR="006F58CA">
        <w:t xml:space="preserve">Hunker down and focus on remaining deadlines. </w:t>
      </w:r>
      <w:r>
        <w:t>Now may</w:t>
      </w:r>
      <w:r w:rsidRPr="00F829A5">
        <w:t xml:space="preserve"> not be the </w:t>
      </w:r>
      <w:r>
        <w:t>best t</w:t>
      </w:r>
      <w:r w:rsidRPr="00F829A5">
        <w:t xml:space="preserve">ime to do a deep clean of your kitchen. Or to </w:t>
      </w:r>
      <w:r>
        <w:t xml:space="preserve">log three hours a </w:t>
      </w:r>
      <w:r>
        <w:lastRenderedPageBreak/>
        <w:t>day playing Skyrim</w:t>
      </w:r>
      <w:r w:rsidRPr="00F829A5">
        <w:t>. Or t</w:t>
      </w:r>
      <w:r>
        <w:t xml:space="preserve">o schedule hangouts with your friends. </w:t>
      </w:r>
      <w:r w:rsidRPr="00F829A5">
        <w:t xml:space="preserve">Sometimes we </w:t>
      </w:r>
      <w:r>
        <w:t>just need to get to work,</w:t>
      </w:r>
      <w:r w:rsidRPr="00F829A5">
        <w:t xml:space="preserve"> however painful </w:t>
      </w:r>
      <w:r>
        <w:t xml:space="preserve">or boring or stressful </w:t>
      </w:r>
      <w:r w:rsidRPr="00F829A5">
        <w:t>it might be</w:t>
      </w:r>
      <w:r>
        <w:t xml:space="preserve">. The next four weeks is the time for long hours in the library, for study sessions with classmates, for visiting office hours to get extra help from professors. Make a list of the most </w:t>
      </w:r>
      <w:r w:rsidRPr="00F829A5">
        <w:t>important stuff with looming deadlines.</w:t>
      </w:r>
      <w:r>
        <w:t xml:space="preserve"> </w:t>
      </w:r>
      <w:r w:rsidRPr="005973DC">
        <w:rPr>
          <w:i/>
          <w:iCs/>
        </w:rPr>
        <w:t>That’s</w:t>
      </w:r>
      <w:r>
        <w:t xml:space="preserve"> what you really need to focus on </w:t>
      </w:r>
      <w:r w:rsidR="006F58CA">
        <w:t>through</w:t>
      </w:r>
      <w:r>
        <w:t xml:space="preserve"> finals week.</w:t>
      </w:r>
      <w:r w:rsidR="006F58CA">
        <w:t xml:space="preserve"> </w:t>
      </w:r>
    </w:p>
    <w:p w14:paraId="00BA339A" w14:textId="77777777" w:rsidR="00B24325" w:rsidRPr="00F829A5" w:rsidRDefault="00B24325" w:rsidP="00B24325">
      <w:pPr>
        <w:jc w:val="both"/>
      </w:pPr>
    </w:p>
    <w:p w14:paraId="025A529F" w14:textId="68248239" w:rsidR="00B24325" w:rsidRDefault="00B24325" w:rsidP="00B24325">
      <w:pPr>
        <w:jc w:val="both"/>
      </w:pPr>
      <w:r>
        <w:t xml:space="preserve">I know. There’s </w:t>
      </w:r>
      <w:r w:rsidRPr="00F829A5">
        <w:t xml:space="preserve">a temptation at this point in the semester to try and catch up on all the work you’re behind on—but students </w:t>
      </w:r>
      <w:r>
        <w:t xml:space="preserve">often </w:t>
      </w:r>
      <w:r w:rsidRPr="00F829A5">
        <w:t xml:space="preserve">sacrifice the work </w:t>
      </w:r>
      <w:r w:rsidRPr="005973DC">
        <w:rPr>
          <w:i/>
          <w:iCs/>
        </w:rPr>
        <w:t>ahead of</w:t>
      </w:r>
      <w:r w:rsidRPr="00F829A5">
        <w:t xml:space="preserve"> them trying to catch up on all the work </w:t>
      </w:r>
      <w:r w:rsidRPr="005973DC">
        <w:rPr>
          <w:i/>
          <w:iCs/>
        </w:rPr>
        <w:t>behind them</w:t>
      </w:r>
      <w:r w:rsidRPr="00F829A5">
        <w:t xml:space="preserve">. It’s like looking </w:t>
      </w:r>
      <w:r>
        <w:t>back</w:t>
      </w:r>
      <w:r w:rsidRPr="00F829A5">
        <w:t xml:space="preserve"> at the scenery you missed </w:t>
      </w:r>
      <w:r>
        <w:t xml:space="preserve">on a river </w:t>
      </w:r>
      <w:r w:rsidRPr="00F829A5">
        <w:t xml:space="preserve">while your boat is </w:t>
      </w:r>
      <w:r>
        <w:t>drifting</w:t>
      </w:r>
      <w:r w:rsidRPr="00F829A5">
        <w:t xml:space="preserve"> toward a waterfall. </w:t>
      </w:r>
      <w:r>
        <w:t xml:space="preserve">Or thinking about a </w:t>
      </w:r>
      <w:r w:rsidR="002513A9">
        <w:t>two</w:t>
      </w:r>
      <w:r w:rsidR="00D013F5">
        <w:t>-</w:t>
      </w:r>
      <w:r>
        <w:t xml:space="preserve"> point conversion you failed to make in the 2</w:t>
      </w:r>
      <w:r w:rsidRPr="00F16202">
        <w:rPr>
          <w:vertAlign w:val="superscript"/>
        </w:rPr>
        <w:t>nd</w:t>
      </w:r>
      <w:r>
        <w:t xml:space="preserve"> quarter while there’s </w:t>
      </w:r>
      <w:r w:rsidR="002513A9">
        <w:t>two</w:t>
      </w:r>
      <w:r>
        <w:t xml:space="preserve"> minutes left in the 4</w:t>
      </w:r>
      <w:r w:rsidRPr="00F16202">
        <w:rPr>
          <w:vertAlign w:val="superscript"/>
        </w:rPr>
        <w:t>th</w:t>
      </w:r>
      <w:r>
        <w:t xml:space="preserve">. If you keep trying to catch a bus that you missed, you’re going to end up missing the </w:t>
      </w:r>
      <w:r w:rsidRPr="00A3046B">
        <w:rPr>
          <w:i/>
          <w:iCs/>
        </w:rPr>
        <w:t>next</w:t>
      </w:r>
      <w:r>
        <w:t xml:space="preserve"> bus, too, and you’ll end up nowhere at all.</w:t>
      </w:r>
    </w:p>
    <w:p w14:paraId="5E204FAA" w14:textId="77777777" w:rsidR="00B24325" w:rsidRDefault="00B24325" w:rsidP="00B24325">
      <w:pPr>
        <w:jc w:val="both"/>
      </w:pPr>
    </w:p>
    <w:p w14:paraId="6DC8947F" w14:textId="4DF804AD" w:rsidR="00D76029" w:rsidRDefault="00B24325" w:rsidP="00B24325">
      <w:pPr>
        <w:jc w:val="both"/>
      </w:pPr>
      <w:r>
        <w:t xml:space="preserve">My philosophy—but not all professors will agreed, so please </w:t>
      </w:r>
      <w:r w:rsidRPr="00F16202">
        <w:rPr>
          <w:i/>
          <w:iCs/>
        </w:rPr>
        <w:t>talk</w:t>
      </w:r>
      <w:r>
        <w:t xml:space="preserve"> to yours about your situation—is to </w:t>
      </w:r>
      <w:r w:rsidRPr="00F16202">
        <w:t>focus</w:t>
      </w:r>
      <w:r>
        <w:t xml:space="preserve"> on the work still out there, and to finish late work </w:t>
      </w:r>
      <w:r>
        <w:rPr>
          <w:i/>
          <w:iCs/>
        </w:rPr>
        <w:t>after</w:t>
      </w:r>
      <w:r>
        <w:t xml:space="preserve"> all your final papers and exams are done. Do your best, most concentrated, most knock-their-socks-off good hard work on your remaining assignments. That’ll show your professors you care about finishing well—and if they offer you a chance to submit late or missing work for partial credit </w:t>
      </w:r>
      <w:r>
        <w:rPr>
          <w:i/>
          <w:iCs/>
        </w:rPr>
        <w:t>after</w:t>
      </w:r>
      <w:r>
        <w:t xml:space="preserve"> finals are in, spend what energy you have left—when you’ve finished the rest—making up what you can. You may have to cut your losses and take a GPA hit. But it’s better to finish strong with your best efforts than to get stuck in the mud spreading yourself too thin. Put the past on hold for now; embrace the </w:t>
      </w:r>
      <w:r w:rsidR="00434FCE">
        <w:t>present</w:t>
      </w:r>
      <w:r>
        <w:t>.</w:t>
      </w:r>
    </w:p>
    <w:p w14:paraId="3ED83CDC" w14:textId="08A39FDD" w:rsidR="009B0B48" w:rsidRDefault="009B0B48" w:rsidP="00B24325">
      <w:pPr>
        <w:jc w:val="both"/>
      </w:pPr>
    </w:p>
    <w:p w14:paraId="08388FE5" w14:textId="6B918EC7" w:rsidR="009B0B48" w:rsidRPr="007A2D0F" w:rsidRDefault="009B0B48" w:rsidP="00B24325">
      <w:pPr>
        <w:jc w:val="both"/>
      </w:pPr>
      <w:r>
        <w:t xml:space="preserve">Bonus tip—consider </w:t>
      </w:r>
      <w:hyperlink r:id="rId17" w:history="1">
        <w:r w:rsidRPr="00B917CE">
          <w:rPr>
            <w:rStyle w:val="Hyperlink"/>
          </w:rPr>
          <w:t>using an Eisenhower Matrix</w:t>
        </w:r>
      </w:hyperlink>
      <w:r>
        <w:t xml:space="preserve"> to prioritize your “to do” list. Seriously. It’ll calm things down. </w:t>
      </w:r>
    </w:p>
    <w:p w14:paraId="48AB12C7" w14:textId="77777777" w:rsidR="004924F7" w:rsidRPr="007A2D0F" w:rsidRDefault="004924F7" w:rsidP="004924F7">
      <w:pPr>
        <w:jc w:val="both"/>
      </w:pPr>
    </w:p>
    <w:p w14:paraId="0F870861" w14:textId="7DE686AE" w:rsidR="00580A9C" w:rsidRPr="007A2D0F" w:rsidRDefault="00DA0D25" w:rsidP="004924F7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KATE’S CORNER</w:t>
      </w:r>
      <w:r w:rsidR="0076649A" w:rsidRPr="007A2D0F">
        <w:rPr>
          <w:color w:val="1D1EAA"/>
          <w:szCs w:val="24"/>
        </w:rPr>
        <w:t xml:space="preserve"> (</w:t>
      </w:r>
      <w:r w:rsidR="005D7E11" w:rsidRPr="007A2D0F">
        <w:rPr>
          <w:color w:val="1D1EAA"/>
          <w:szCs w:val="24"/>
        </w:rPr>
        <w:t>academic survival tips)</w:t>
      </w:r>
    </w:p>
    <w:p w14:paraId="0FC9BA39" w14:textId="77777777" w:rsidR="003A3F3D" w:rsidRPr="007A2D0F" w:rsidRDefault="003A3F3D" w:rsidP="003A3F3D">
      <w:pPr>
        <w:rPr>
          <w:lang w:eastAsia="ja-JP"/>
        </w:rPr>
      </w:pPr>
    </w:p>
    <w:p w14:paraId="5AD39155" w14:textId="1801C122" w:rsidR="00E3244C" w:rsidRPr="00E3244C" w:rsidRDefault="00E3244C" w:rsidP="00E3244C">
      <w:pPr>
        <w:rPr>
          <w:color w:val="000000"/>
        </w:rPr>
      </w:pPr>
      <w:r w:rsidRPr="00E3244C">
        <w:rPr>
          <w:b/>
          <w:bCs/>
          <w:color w:val="000000"/>
        </w:rPr>
        <w:t>Personal Finance and Budgeting</w:t>
      </w:r>
    </w:p>
    <w:p w14:paraId="017B44D9" w14:textId="77777777" w:rsidR="00E3244C" w:rsidRPr="00E3244C" w:rsidRDefault="00E3244C" w:rsidP="00E3244C">
      <w:pPr>
        <w:rPr>
          <w:color w:val="000000"/>
        </w:rPr>
      </w:pPr>
    </w:p>
    <w:p w14:paraId="710CD993" w14:textId="321ABD5B" w:rsidR="00E3244C" w:rsidRDefault="00E3244C" w:rsidP="00E3244C">
      <w:pPr>
        <w:jc w:val="both"/>
        <w:rPr>
          <w:color w:val="000000"/>
        </w:rPr>
      </w:pPr>
      <w:r w:rsidRPr="00E3244C">
        <w:rPr>
          <w:color w:val="000000"/>
        </w:rPr>
        <w:t>Financial</w:t>
      </w:r>
      <w:r w:rsidR="007B5D64">
        <w:rPr>
          <w:color w:val="000000"/>
        </w:rPr>
        <w:t xml:space="preserve"> l</w:t>
      </w:r>
      <w:r w:rsidRPr="00E3244C">
        <w:rPr>
          <w:color w:val="000000"/>
        </w:rPr>
        <w:t xml:space="preserve">iteracy is </w:t>
      </w:r>
      <w:r w:rsidR="007B5D64">
        <w:rPr>
          <w:color w:val="000000"/>
        </w:rPr>
        <w:t>crucial</w:t>
      </w:r>
      <w:r w:rsidRPr="00E3244C">
        <w:rPr>
          <w:color w:val="000000"/>
        </w:rPr>
        <w:t xml:space="preserve"> </w:t>
      </w:r>
      <w:r>
        <w:rPr>
          <w:color w:val="000000"/>
        </w:rPr>
        <w:t xml:space="preserve">to learn </w:t>
      </w:r>
      <w:r w:rsidR="007B5D64">
        <w:rPr>
          <w:color w:val="000000"/>
        </w:rPr>
        <w:t>in college,</w:t>
      </w:r>
      <w:r w:rsidRPr="00E3244C">
        <w:rPr>
          <w:color w:val="000000"/>
        </w:rPr>
        <w:t xml:space="preserve"> equi</w:t>
      </w:r>
      <w:r w:rsidR="007B5D64">
        <w:rPr>
          <w:color w:val="000000"/>
        </w:rPr>
        <w:t>p</w:t>
      </w:r>
      <w:r w:rsidRPr="00E3244C">
        <w:rPr>
          <w:color w:val="000000"/>
        </w:rPr>
        <w:t>p</w:t>
      </w:r>
      <w:r w:rsidR="007B5D64">
        <w:rPr>
          <w:color w:val="000000"/>
        </w:rPr>
        <w:t>ing</w:t>
      </w:r>
      <w:r w:rsidRPr="00E3244C">
        <w:rPr>
          <w:color w:val="000000"/>
        </w:rPr>
        <w:t xml:space="preserve"> you with </w:t>
      </w:r>
      <w:r w:rsidR="007B5D64">
        <w:rPr>
          <w:color w:val="000000"/>
        </w:rPr>
        <w:t xml:space="preserve">the </w:t>
      </w:r>
      <w:r w:rsidRPr="00E3244C">
        <w:rPr>
          <w:color w:val="000000"/>
        </w:rPr>
        <w:t xml:space="preserve">skills to manage your finances responsibly and set yourself up for a solid financial future. Check out these links </w:t>
      </w:r>
      <w:r w:rsidR="00195964">
        <w:rPr>
          <w:color w:val="000000"/>
        </w:rPr>
        <w:t>to help you learn how to master</w:t>
      </w:r>
      <w:r w:rsidRPr="00E3244C">
        <w:rPr>
          <w:color w:val="000000"/>
        </w:rPr>
        <w:t xml:space="preserve"> your money:</w:t>
      </w:r>
    </w:p>
    <w:p w14:paraId="3EAE4D0B" w14:textId="77777777" w:rsidR="00E3244C" w:rsidRPr="00E3244C" w:rsidRDefault="00E3244C" w:rsidP="00E3244C">
      <w:pPr>
        <w:rPr>
          <w:color w:val="000000"/>
        </w:rPr>
      </w:pPr>
    </w:p>
    <w:p w14:paraId="1503C4B5" w14:textId="77777777" w:rsidR="00E3244C" w:rsidRPr="00E3244C" w:rsidRDefault="00FE344F" w:rsidP="00E3244C">
      <w:pPr>
        <w:numPr>
          <w:ilvl w:val="0"/>
          <w:numId w:val="3"/>
        </w:numPr>
        <w:rPr>
          <w:color w:val="000000"/>
        </w:rPr>
      </w:pPr>
      <w:hyperlink r:id="rId18" w:tooltip="https://collegeinfogeek.com/budgeting-for-college-students/" w:history="1">
        <w:r w:rsidR="00E3244C" w:rsidRPr="00E3244C">
          <w:rPr>
            <w:rStyle w:val="Hyperlink"/>
          </w:rPr>
          <w:t>Budgeting and Money Management in College</w:t>
        </w:r>
      </w:hyperlink>
    </w:p>
    <w:p w14:paraId="4C9E0CC6" w14:textId="77777777" w:rsidR="00E3244C" w:rsidRPr="00E3244C" w:rsidRDefault="00FE344F" w:rsidP="00E3244C">
      <w:pPr>
        <w:numPr>
          <w:ilvl w:val="0"/>
          <w:numId w:val="3"/>
        </w:numPr>
        <w:rPr>
          <w:color w:val="000000"/>
        </w:rPr>
      </w:pPr>
      <w:hyperlink r:id="rId19" w:tooltip="https://www.nerdwallet.com/article/loans/student-loans/how-to-pay-for-college" w:history="1">
        <w:r w:rsidR="00E3244C" w:rsidRPr="00E3244C">
          <w:rPr>
            <w:rStyle w:val="Hyperlink"/>
          </w:rPr>
          <w:t>Paying for College</w:t>
        </w:r>
      </w:hyperlink>
    </w:p>
    <w:p w14:paraId="665CEA89" w14:textId="77777777" w:rsidR="00E3244C" w:rsidRPr="00E3244C" w:rsidRDefault="00FE344F" w:rsidP="00E3244C">
      <w:pPr>
        <w:numPr>
          <w:ilvl w:val="0"/>
          <w:numId w:val="3"/>
        </w:numPr>
        <w:rPr>
          <w:color w:val="000000"/>
        </w:rPr>
      </w:pPr>
      <w:hyperlink r:id="rId20" w:tooltip="https://www.experian.com/blogs/ask-experian/how-to-get-started-with-credit-as-a-college-student/" w:history="1">
        <w:r w:rsidR="00E3244C" w:rsidRPr="00E3244C">
          <w:rPr>
            <w:rStyle w:val="Hyperlink"/>
          </w:rPr>
          <w:t>Credit Building</w:t>
        </w:r>
      </w:hyperlink>
    </w:p>
    <w:p w14:paraId="159E651C" w14:textId="77777777" w:rsidR="00E3244C" w:rsidRPr="00E3244C" w:rsidRDefault="00FE344F" w:rsidP="00E3244C">
      <w:pPr>
        <w:numPr>
          <w:ilvl w:val="0"/>
          <w:numId w:val="3"/>
        </w:numPr>
        <w:rPr>
          <w:color w:val="000000"/>
        </w:rPr>
      </w:pPr>
      <w:hyperlink r:id="rId21" w:tooltip="https://collegeinfogeek.com/best-budget-app/" w:history="1">
        <w:r w:rsidR="00E3244C" w:rsidRPr="00E3244C">
          <w:rPr>
            <w:rStyle w:val="Hyperlink"/>
          </w:rPr>
          <w:t>7 Best Budget Apps for Tracking Your Spending, Saving, and Investments</w:t>
        </w:r>
      </w:hyperlink>
    </w:p>
    <w:p w14:paraId="19C3905C" w14:textId="77777777" w:rsidR="004924F7" w:rsidRPr="007A2D0F" w:rsidRDefault="004924F7" w:rsidP="00DD3C51">
      <w:pPr>
        <w:rPr>
          <w:color w:val="000000"/>
        </w:rPr>
      </w:pPr>
    </w:p>
    <w:p w14:paraId="2CF5A799" w14:textId="7E85D98F" w:rsidR="00747312" w:rsidRPr="007A2D0F" w:rsidRDefault="00747312" w:rsidP="004924F7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 xml:space="preserve">LIBRARY </w:t>
      </w:r>
      <w:r w:rsidR="0016354B" w:rsidRPr="007A2D0F">
        <w:rPr>
          <w:color w:val="1D1EAA"/>
          <w:szCs w:val="24"/>
        </w:rPr>
        <w:t>SUPPORT</w:t>
      </w:r>
    </w:p>
    <w:p w14:paraId="6FF82F5E" w14:textId="77777777" w:rsidR="004924F7" w:rsidRPr="007A2D0F" w:rsidRDefault="004924F7" w:rsidP="004924F7">
      <w:pPr>
        <w:rPr>
          <w:lang w:eastAsia="ja-JP"/>
        </w:rPr>
      </w:pPr>
    </w:p>
    <w:p w14:paraId="0FC30C28" w14:textId="792A2380" w:rsidR="00E3244C" w:rsidRPr="00E3244C" w:rsidRDefault="00E3244C" w:rsidP="00E3244C">
      <w:pPr>
        <w:jc w:val="both"/>
        <w:rPr>
          <w:b/>
          <w:bCs/>
          <w:color w:val="000000"/>
        </w:rPr>
      </w:pPr>
      <w:r w:rsidRPr="00E3244C">
        <w:rPr>
          <w:b/>
          <w:bCs/>
          <w:color w:val="000000"/>
        </w:rPr>
        <w:t>Tip: Citation within a Database</w:t>
      </w:r>
    </w:p>
    <w:p w14:paraId="1E70BD25" w14:textId="77777777" w:rsidR="00E3244C" w:rsidRPr="00E3244C" w:rsidRDefault="00E3244C" w:rsidP="00E3244C">
      <w:pPr>
        <w:jc w:val="both"/>
        <w:rPr>
          <w:color w:val="000000"/>
        </w:rPr>
      </w:pPr>
    </w:p>
    <w:p w14:paraId="09951ECE" w14:textId="7DA90183" w:rsidR="00E3244C" w:rsidRPr="00E3244C" w:rsidRDefault="00BE0C1F" w:rsidP="00E3244C">
      <w:pPr>
        <w:jc w:val="both"/>
        <w:rPr>
          <w:color w:val="000000"/>
        </w:rPr>
      </w:pPr>
      <w:r>
        <w:rPr>
          <w:color w:val="000000"/>
        </w:rPr>
        <w:t>Need</w:t>
      </w:r>
      <w:r w:rsidR="00E3244C" w:rsidRPr="00E3244C">
        <w:rPr>
          <w:color w:val="000000"/>
        </w:rPr>
        <w:t xml:space="preserve"> to use unfamiliar citation style</w:t>
      </w:r>
      <w:r w:rsidR="007B5D64">
        <w:rPr>
          <w:color w:val="000000"/>
        </w:rPr>
        <w:t>s</w:t>
      </w:r>
      <w:r w:rsidR="00E3244C" w:rsidRPr="00E3244C">
        <w:rPr>
          <w:color w:val="000000"/>
        </w:rPr>
        <w:t xml:space="preserve"> for a class assignment? Utilize the </w:t>
      </w:r>
      <w:hyperlink r:id="rId22" w:anchor="s-lg-box-33032338" w:tooltip="https://library.msj.edu/help/citingsources#s-lg-box-33032338" w:history="1">
        <w:r w:rsidR="00E3244C" w:rsidRPr="00E3244C">
          <w:rPr>
            <w:rStyle w:val="Hyperlink"/>
          </w:rPr>
          <w:t>“Cite” feature within databases</w:t>
        </w:r>
      </w:hyperlink>
      <w:r w:rsidR="00E3244C" w:rsidRPr="00E3244C">
        <w:rPr>
          <w:color w:val="000000"/>
        </w:rPr>
        <w:t xml:space="preserve"> to quickly generate a citation in that particular style. </w:t>
      </w:r>
      <w:r>
        <w:rPr>
          <w:color w:val="000000"/>
        </w:rPr>
        <w:t>But r</w:t>
      </w:r>
      <w:r w:rsidR="00E3244C" w:rsidRPr="00E3244C">
        <w:rPr>
          <w:color w:val="000000"/>
        </w:rPr>
        <w:t>emember to review the citation for accuracy</w:t>
      </w:r>
      <w:r w:rsidR="007B5D64">
        <w:rPr>
          <w:color w:val="000000"/>
        </w:rPr>
        <w:t>!</w:t>
      </w:r>
    </w:p>
    <w:p w14:paraId="221B78BC" w14:textId="77777777" w:rsidR="004924F7" w:rsidRPr="007A2D0F" w:rsidRDefault="004924F7" w:rsidP="004924F7">
      <w:pPr>
        <w:jc w:val="both"/>
        <w:rPr>
          <w:color w:val="000000"/>
        </w:rPr>
      </w:pPr>
    </w:p>
    <w:p w14:paraId="488FDEF5" w14:textId="5379790E" w:rsidR="004924F7" w:rsidRDefault="0076649A" w:rsidP="00DD3C51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Wellness Tip</w:t>
      </w:r>
      <w:r w:rsidR="00E073B2" w:rsidRPr="007A2D0F">
        <w:rPr>
          <w:color w:val="1D1EAA"/>
          <w:szCs w:val="24"/>
        </w:rPr>
        <w:t>s</w:t>
      </w:r>
    </w:p>
    <w:p w14:paraId="7625ED64" w14:textId="77777777" w:rsidR="00DD3C51" w:rsidRPr="00DD3C51" w:rsidRDefault="00DD3C51" w:rsidP="00DD3C51">
      <w:pPr>
        <w:rPr>
          <w:lang w:eastAsia="ja-JP"/>
        </w:rPr>
      </w:pPr>
    </w:p>
    <w:p w14:paraId="7825A55E" w14:textId="64ED4CD1" w:rsidR="00BE0C1F" w:rsidRPr="00BE0C1F" w:rsidRDefault="00BE0C1F" w:rsidP="00BE0C1F">
      <w:pPr>
        <w:jc w:val="both"/>
        <w:rPr>
          <w:lang w:eastAsia="ja-JP"/>
        </w:rPr>
      </w:pPr>
      <w:r w:rsidRPr="00BE0C1F">
        <w:rPr>
          <w:lang w:eastAsia="ja-JP"/>
        </w:rPr>
        <w:t xml:space="preserve">As we wrap up a stressful election season, </w:t>
      </w:r>
      <w:r w:rsidR="00195964">
        <w:rPr>
          <w:lang w:eastAsia="ja-JP"/>
        </w:rPr>
        <w:t>please</w:t>
      </w:r>
      <w:r w:rsidRPr="00BE0C1F">
        <w:rPr>
          <w:lang w:eastAsia="ja-JP"/>
        </w:rPr>
        <w:t xml:space="preserve"> pause and try</w:t>
      </w:r>
      <w:r w:rsidR="00195964">
        <w:rPr>
          <w:lang w:eastAsia="ja-JP"/>
        </w:rPr>
        <w:t xml:space="preserve"> out</w:t>
      </w:r>
      <w:r w:rsidRPr="00BE0C1F">
        <w:rPr>
          <w:lang w:eastAsia="ja-JP"/>
        </w:rPr>
        <w:t xml:space="preserve"> a guided </w:t>
      </w:r>
      <w:hyperlink r:id="rId23" w:tooltip="https://ggia.berkeley.edu/practice/self_compassion_break" w:history="1">
        <w:r w:rsidRPr="00BE0C1F">
          <w:rPr>
            <w:rStyle w:val="Hyperlink"/>
            <w:lang w:eastAsia="ja-JP"/>
          </w:rPr>
          <w:t>Self-Compassion Break</w:t>
        </w:r>
      </w:hyperlink>
      <w:r w:rsidRPr="00BE0C1F">
        <w:rPr>
          <w:lang w:eastAsia="ja-JP"/>
        </w:rPr>
        <w:t> from Greater Good in Action to ease anxiety.</w:t>
      </w:r>
      <w:r>
        <w:rPr>
          <w:lang w:eastAsia="ja-JP"/>
        </w:rPr>
        <w:t xml:space="preserve"> </w:t>
      </w:r>
      <w:r w:rsidRPr="00BE0C1F">
        <w:rPr>
          <w:lang w:eastAsia="ja-JP"/>
        </w:rPr>
        <w:t xml:space="preserve">The Wellness Center cares deeply about you and your well-being. Remember, students can </w:t>
      </w:r>
      <w:r>
        <w:rPr>
          <w:lang w:eastAsia="ja-JP"/>
        </w:rPr>
        <w:t>make</w:t>
      </w:r>
      <w:r w:rsidRPr="00BE0C1F">
        <w:rPr>
          <w:lang w:eastAsia="ja-JP"/>
        </w:rPr>
        <w:t xml:space="preserve"> </w:t>
      </w:r>
      <w:r>
        <w:rPr>
          <w:lang w:eastAsia="ja-JP"/>
        </w:rPr>
        <w:t>a counseling appointment</w:t>
      </w:r>
      <w:r w:rsidRPr="00BE0C1F">
        <w:rPr>
          <w:lang w:eastAsia="ja-JP"/>
        </w:rPr>
        <w:t xml:space="preserve"> by calling </w:t>
      </w:r>
      <w:r w:rsidRPr="00BE0C1F">
        <w:rPr>
          <w:b/>
          <w:bCs/>
          <w:lang w:eastAsia="ja-JP"/>
        </w:rPr>
        <w:t>513-244-4949</w:t>
      </w:r>
      <w:r w:rsidRPr="00BE0C1F">
        <w:rPr>
          <w:lang w:eastAsia="ja-JP"/>
        </w:rPr>
        <w:t> or emailing </w:t>
      </w:r>
      <w:hyperlink r:id="rId24" w:tooltip="mailto:Wellness.Center@msj.edu" w:history="1">
        <w:r w:rsidRPr="00BE0C1F">
          <w:rPr>
            <w:rStyle w:val="Hyperlink"/>
            <w:b/>
            <w:bCs/>
            <w:lang w:eastAsia="ja-JP"/>
          </w:rPr>
          <w:t>Wellness.Center@msj.edu</w:t>
        </w:r>
      </w:hyperlink>
      <w:r w:rsidRPr="00BE0C1F">
        <w:rPr>
          <w:lang w:eastAsia="ja-JP"/>
        </w:rPr>
        <w:t>.</w:t>
      </w:r>
    </w:p>
    <w:p w14:paraId="3EDA8D44" w14:textId="616A46B0" w:rsidR="00DD3C51" w:rsidRDefault="00DD3C51" w:rsidP="00DD3C51">
      <w:pPr>
        <w:rPr>
          <w:lang w:eastAsia="ja-JP"/>
        </w:rPr>
      </w:pPr>
    </w:p>
    <w:p w14:paraId="7963936A" w14:textId="77777777" w:rsidR="00DD3C51" w:rsidRPr="007A2D0F" w:rsidRDefault="00DD3C51" w:rsidP="00DD3C51">
      <w:pPr>
        <w:pStyle w:val="Heading1"/>
        <w:tabs>
          <w:tab w:val="left" w:pos="7499"/>
        </w:tabs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Pass Program</w:t>
      </w:r>
    </w:p>
    <w:p w14:paraId="7C1B4DD4" w14:textId="77777777" w:rsidR="00DD3C51" w:rsidRPr="007A2D0F" w:rsidRDefault="00DD3C51" w:rsidP="00DD3C51">
      <w:pPr>
        <w:rPr>
          <w:lang w:eastAsia="ja-JP"/>
        </w:rPr>
      </w:pPr>
    </w:p>
    <w:p w14:paraId="4526B7BC" w14:textId="6F42CAF5" w:rsidR="00DD3C51" w:rsidRPr="00DD3C51" w:rsidRDefault="00DD3C51" w:rsidP="00DD3C51">
      <w:pPr>
        <w:jc w:val="both"/>
      </w:pPr>
      <w:r w:rsidRPr="007A2D0F">
        <w:lastRenderedPageBreak/>
        <w:t xml:space="preserve">If you’re taking part in the PASS Program, remember you need to meet with Jadah Jackson every two weeks. If you missed a meeting, email Jadah asap to get back on schedule: </w:t>
      </w:r>
      <w:hyperlink r:id="rId25" w:history="1">
        <w:r w:rsidRPr="007A2D0F">
          <w:rPr>
            <w:rStyle w:val="Hyperlink"/>
          </w:rPr>
          <w:t>jadah.jackson@msj.edu.</w:t>
        </w:r>
      </w:hyperlink>
      <w:r w:rsidRPr="007A2D0F">
        <w:t xml:space="preserve"> New to PASS? Learn more about it here: </w:t>
      </w:r>
      <w:hyperlink r:id="rId26" w:history="1">
        <w:r w:rsidRPr="007A2D0F">
          <w:rPr>
            <w:rStyle w:val="Hyperlink"/>
          </w:rPr>
          <w:t>https://www.msj.edu/academics/academic-resources/pass-program/index.html</w:t>
        </w:r>
      </w:hyperlink>
      <w:r w:rsidRPr="007A2D0F">
        <w:t>.</w:t>
      </w:r>
    </w:p>
    <w:p w14:paraId="2DD3BE4F" w14:textId="77777777" w:rsidR="004924F7" w:rsidRPr="007A2D0F" w:rsidRDefault="004924F7" w:rsidP="004924F7">
      <w:pPr>
        <w:rPr>
          <w:lang w:eastAsia="ja-JP"/>
        </w:rPr>
      </w:pPr>
    </w:p>
    <w:p w14:paraId="388CD6D6" w14:textId="5B62588F" w:rsidR="00A82319" w:rsidRPr="007A2D0F" w:rsidRDefault="00DA0D25" w:rsidP="004924F7">
      <w:pPr>
        <w:pStyle w:val="Heading1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caps w:val="0"/>
          <w:color w:val="auto"/>
          <w:kern w:val="0"/>
          <w:szCs w:val="24"/>
          <w14:ligatures w14:val="none"/>
        </w:rPr>
      </w:pPr>
      <w:r w:rsidRPr="007A2D0F">
        <w:rPr>
          <w:color w:val="1D1EAA"/>
          <w:szCs w:val="24"/>
        </w:rPr>
        <w:t>FOLLOW US ON INSTAG</w:t>
      </w:r>
      <w:r w:rsidR="005D7E11" w:rsidRPr="007A2D0F">
        <w:rPr>
          <w:color w:val="1D1EAA"/>
          <w:szCs w:val="24"/>
        </w:rPr>
        <w:t>r</w:t>
      </w:r>
      <w:r w:rsidRPr="007A2D0F">
        <w:rPr>
          <w:color w:val="1D1EAA"/>
          <w:szCs w:val="24"/>
        </w:rPr>
        <w:t>AM!</w:t>
      </w:r>
      <w:r w:rsidR="00580A9C" w:rsidRPr="007A2D0F">
        <w:rPr>
          <w:color w:val="1D1EAA"/>
          <w:szCs w:val="24"/>
        </w:rPr>
        <w:t xml:space="preserve"> </w:t>
      </w:r>
    </w:p>
    <w:p w14:paraId="34B2E5F0" w14:textId="34E51153" w:rsidR="00A82319" w:rsidRPr="007A2D0F" w:rsidRDefault="005D7E11" w:rsidP="004924F7">
      <w:pPr>
        <w:jc w:val="both"/>
        <w:rPr>
          <w:noProof/>
        </w:rPr>
      </w:pPr>
      <w:r w:rsidRPr="007A2D0F">
        <w:rPr>
          <w:noProof/>
        </w:rPr>
        <w:t>Keep</w:t>
      </w:r>
      <w:r w:rsidR="00DA0D25" w:rsidRPr="007A2D0F">
        <w:rPr>
          <w:noProof/>
        </w:rPr>
        <w:t xml:space="preserve"> up with </w:t>
      </w:r>
      <w:r w:rsidRPr="007A2D0F">
        <w:rPr>
          <w:noProof/>
        </w:rPr>
        <w:t xml:space="preserve">crucial </w:t>
      </w:r>
      <w:r w:rsidR="00DA0D25" w:rsidRPr="007A2D0F">
        <w:rPr>
          <w:noProof/>
        </w:rPr>
        <w:t xml:space="preserve">dates and </w:t>
      </w:r>
      <w:r w:rsidR="00D807CF" w:rsidRPr="007A2D0F">
        <w:rPr>
          <w:noProof/>
        </w:rPr>
        <w:t>info</w:t>
      </w:r>
      <w:r w:rsidR="00DA0D25" w:rsidRPr="007A2D0F">
        <w:rPr>
          <w:noProof/>
        </w:rPr>
        <w:t xml:space="preserve"> about advising</w:t>
      </w:r>
      <w:r w:rsidRPr="007A2D0F">
        <w:rPr>
          <w:noProof/>
        </w:rPr>
        <w:t xml:space="preserve"> by</w:t>
      </w:r>
      <w:r w:rsidR="00DA0D25" w:rsidRPr="007A2D0F">
        <w:rPr>
          <w:noProof/>
        </w:rPr>
        <w:t xml:space="preserve"> follow</w:t>
      </w:r>
      <w:r w:rsidRPr="007A2D0F">
        <w:rPr>
          <w:noProof/>
        </w:rPr>
        <w:t xml:space="preserve">ing </w:t>
      </w:r>
      <w:r w:rsidR="00DA0D25" w:rsidRPr="007A2D0F">
        <w:rPr>
          <w:b/>
          <w:bCs/>
          <w:noProof/>
        </w:rPr>
        <w:t>msj_advising</w:t>
      </w:r>
      <w:r w:rsidRPr="007A2D0F">
        <w:rPr>
          <w:b/>
          <w:bCs/>
          <w:noProof/>
        </w:rPr>
        <w:t xml:space="preserve"> </w:t>
      </w:r>
      <w:r w:rsidRPr="007A2D0F">
        <w:rPr>
          <w:noProof/>
        </w:rPr>
        <w:t>on Instagram</w:t>
      </w:r>
      <w:r w:rsidR="00DA0D25" w:rsidRPr="007A2D0F">
        <w:rPr>
          <w:noProof/>
        </w:rPr>
        <w:t xml:space="preserve">. We’ll be launching soon with a brand new logo and helpful </w:t>
      </w:r>
      <w:r w:rsidR="006453DD" w:rsidRPr="007A2D0F">
        <w:rPr>
          <w:noProof/>
        </w:rPr>
        <w:t>tips and timelines</w:t>
      </w:r>
      <w:r w:rsidR="00DA0D25" w:rsidRPr="007A2D0F">
        <w:rPr>
          <w:noProof/>
        </w:rPr>
        <w:t xml:space="preserve"> for students. </w:t>
      </w:r>
      <w:r w:rsidRPr="007A2D0F">
        <w:rPr>
          <w:noProof/>
        </w:rPr>
        <w:t>F</w:t>
      </w:r>
      <w:r w:rsidR="00DA0D25" w:rsidRPr="007A2D0F">
        <w:rPr>
          <w:noProof/>
        </w:rPr>
        <w:t>ollow us now so you’re ready</w:t>
      </w:r>
      <w:r w:rsidR="00D807CF" w:rsidRPr="007A2D0F">
        <w:rPr>
          <w:noProof/>
        </w:rPr>
        <w:t xml:space="preserve"> later</w:t>
      </w:r>
      <w:r w:rsidR="00DA0D25" w:rsidRPr="007A2D0F">
        <w:rPr>
          <w:noProof/>
        </w:rPr>
        <w:t>!</w:t>
      </w:r>
    </w:p>
    <w:sectPr w:rsidR="00A82319" w:rsidRPr="007A2D0F" w:rsidSect="00D44C1B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F343" w14:textId="77777777" w:rsidR="00FE344F" w:rsidRDefault="00FE344F">
      <w:r>
        <w:separator/>
      </w:r>
    </w:p>
  </w:endnote>
  <w:endnote w:type="continuationSeparator" w:id="0">
    <w:p w14:paraId="3FF607BB" w14:textId="77777777" w:rsidR="00FE344F" w:rsidRDefault="00F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C021" w14:textId="77777777" w:rsidR="00640D3F" w:rsidRDefault="0064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3FC" w14:textId="77777777" w:rsidR="00640D3F" w:rsidRDefault="00640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87C3" w14:textId="77777777" w:rsidR="00640D3F" w:rsidRDefault="0064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9AF1" w14:textId="77777777" w:rsidR="00FE344F" w:rsidRDefault="00FE344F">
      <w:r>
        <w:separator/>
      </w:r>
    </w:p>
  </w:footnote>
  <w:footnote w:type="continuationSeparator" w:id="0">
    <w:p w14:paraId="2B075F6B" w14:textId="77777777" w:rsidR="00FE344F" w:rsidRDefault="00FE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F18"/>
    <w:multiLevelType w:val="multilevel"/>
    <w:tmpl w:val="EEC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47E92"/>
    <w:multiLevelType w:val="multilevel"/>
    <w:tmpl w:val="EA42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0D4E"/>
    <w:multiLevelType w:val="multilevel"/>
    <w:tmpl w:val="540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05FAB"/>
    <w:rsid w:val="0001035B"/>
    <w:rsid w:val="000270BF"/>
    <w:rsid w:val="000511E6"/>
    <w:rsid w:val="00060A09"/>
    <w:rsid w:val="000636D1"/>
    <w:rsid w:val="00090377"/>
    <w:rsid w:val="000A08C5"/>
    <w:rsid w:val="000E3AB3"/>
    <w:rsid w:val="000E77C4"/>
    <w:rsid w:val="000F2A8B"/>
    <w:rsid w:val="001006E7"/>
    <w:rsid w:val="00113160"/>
    <w:rsid w:val="00113369"/>
    <w:rsid w:val="00125456"/>
    <w:rsid w:val="00126A1D"/>
    <w:rsid w:val="00143E12"/>
    <w:rsid w:val="001451EC"/>
    <w:rsid w:val="0016354B"/>
    <w:rsid w:val="001652AC"/>
    <w:rsid w:val="001729CA"/>
    <w:rsid w:val="00195964"/>
    <w:rsid w:val="001B622A"/>
    <w:rsid w:val="001E6761"/>
    <w:rsid w:val="00204F28"/>
    <w:rsid w:val="002123BE"/>
    <w:rsid w:val="00232E68"/>
    <w:rsid w:val="002513A9"/>
    <w:rsid w:val="00266555"/>
    <w:rsid w:val="00282A57"/>
    <w:rsid w:val="002C4554"/>
    <w:rsid w:val="002F1203"/>
    <w:rsid w:val="002F6D34"/>
    <w:rsid w:val="002F743D"/>
    <w:rsid w:val="002F77DC"/>
    <w:rsid w:val="0032438F"/>
    <w:rsid w:val="00344AA6"/>
    <w:rsid w:val="003659ED"/>
    <w:rsid w:val="0037473C"/>
    <w:rsid w:val="00377720"/>
    <w:rsid w:val="0039087E"/>
    <w:rsid w:val="003A3C4C"/>
    <w:rsid w:val="003A3D1B"/>
    <w:rsid w:val="003A3F3D"/>
    <w:rsid w:val="003B1055"/>
    <w:rsid w:val="003D2850"/>
    <w:rsid w:val="003F71AA"/>
    <w:rsid w:val="00434FCE"/>
    <w:rsid w:val="00436CD5"/>
    <w:rsid w:val="004504CF"/>
    <w:rsid w:val="00456633"/>
    <w:rsid w:val="00470BAC"/>
    <w:rsid w:val="00474B72"/>
    <w:rsid w:val="004924F7"/>
    <w:rsid w:val="004A372C"/>
    <w:rsid w:val="004B0FF8"/>
    <w:rsid w:val="004C22E3"/>
    <w:rsid w:val="004C3604"/>
    <w:rsid w:val="005079F7"/>
    <w:rsid w:val="00511AC5"/>
    <w:rsid w:val="00523721"/>
    <w:rsid w:val="00533A59"/>
    <w:rsid w:val="00544492"/>
    <w:rsid w:val="00580A9C"/>
    <w:rsid w:val="005C303A"/>
    <w:rsid w:val="005C46E2"/>
    <w:rsid w:val="005D70CF"/>
    <w:rsid w:val="005D7E11"/>
    <w:rsid w:val="00602B3A"/>
    <w:rsid w:val="006278DA"/>
    <w:rsid w:val="006326DD"/>
    <w:rsid w:val="00640D3F"/>
    <w:rsid w:val="006453DD"/>
    <w:rsid w:val="00645456"/>
    <w:rsid w:val="006509BC"/>
    <w:rsid w:val="006567A9"/>
    <w:rsid w:val="00672E76"/>
    <w:rsid w:val="00675A17"/>
    <w:rsid w:val="00675DDF"/>
    <w:rsid w:val="00690EEE"/>
    <w:rsid w:val="006B5BFE"/>
    <w:rsid w:val="006C003B"/>
    <w:rsid w:val="006D09E3"/>
    <w:rsid w:val="006E53C6"/>
    <w:rsid w:val="006F23FB"/>
    <w:rsid w:val="006F58CA"/>
    <w:rsid w:val="00700342"/>
    <w:rsid w:val="00702AC9"/>
    <w:rsid w:val="00703919"/>
    <w:rsid w:val="00707363"/>
    <w:rsid w:val="00712E3A"/>
    <w:rsid w:val="00745FEA"/>
    <w:rsid w:val="00747312"/>
    <w:rsid w:val="00747696"/>
    <w:rsid w:val="0076649A"/>
    <w:rsid w:val="007807BB"/>
    <w:rsid w:val="007A2D0F"/>
    <w:rsid w:val="007B04BD"/>
    <w:rsid w:val="007B5D64"/>
    <w:rsid w:val="007C4B5A"/>
    <w:rsid w:val="007E137E"/>
    <w:rsid w:val="008011A7"/>
    <w:rsid w:val="00803A01"/>
    <w:rsid w:val="00806A23"/>
    <w:rsid w:val="00813BC4"/>
    <w:rsid w:val="00836778"/>
    <w:rsid w:val="00843445"/>
    <w:rsid w:val="00862EA7"/>
    <w:rsid w:val="00890998"/>
    <w:rsid w:val="008956E6"/>
    <w:rsid w:val="008E26EF"/>
    <w:rsid w:val="008F1FDC"/>
    <w:rsid w:val="00921A56"/>
    <w:rsid w:val="00940DCB"/>
    <w:rsid w:val="00946833"/>
    <w:rsid w:val="00962DEA"/>
    <w:rsid w:val="00991F9F"/>
    <w:rsid w:val="009A5423"/>
    <w:rsid w:val="009B0B48"/>
    <w:rsid w:val="009D36C1"/>
    <w:rsid w:val="009F40B0"/>
    <w:rsid w:val="00A00961"/>
    <w:rsid w:val="00A00E7A"/>
    <w:rsid w:val="00A2174E"/>
    <w:rsid w:val="00A22A94"/>
    <w:rsid w:val="00A4340A"/>
    <w:rsid w:val="00A82319"/>
    <w:rsid w:val="00AD72E1"/>
    <w:rsid w:val="00B24325"/>
    <w:rsid w:val="00B33954"/>
    <w:rsid w:val="00B64107"/>
    <w:rsid w:val="00B641FC"/>
    <w:rsid w:val="00B725D3"/>
    <w:rsid w:val="00BA6562"/>
    <w:rsid w:val="00BB2FAA"/>
    <w:rsid w:val="00BB3188"/>
    <w:rsid w:val="00BE0C1F"/>
    <w:rsid w:val="00BE74F8"/>
    <w:rsid w:val="00C4239A"/>
    <w:rsid w:val="00C51AC0"/>
    <w:rsid w:val="00C84B7C"/>
    <w:rsid w:val="00C84FF7"/>
    <w:rsid w:val="00C8621C"/>
    <w:rsid w:val="00C918ED"/>
    <w:rsid w:val="00CB1E59"/>
    <w:rsid w:val="00CB4724"/>
    <w:rsid w:val="00CC4B8E"/>
    <w:rsid w:val="00CE67C4"/>
    <w:rsid w:val="00D013F5"/>
    <w:rsid w:val="00D05872"/>
    <w:rsid w:val="00D132EE"/>
    <w:rsid w:val="00D26FEE"/>
    <w:rsid w:val="00D4199C"/>
    <w:rsid w:val="00D44C1B"/>
    <w:rsid w:val="00D458DD"/>
    <w:rsid w:val="00D50977"/>
    <w:rsid w:val="00D74BA7"/>
    <w:rsid w:val="00D74CF2"/>
    <w:rsid w:val="00D76029"/>
    <w:rsid w:val="00D807CF"/>
    <w:rsid w:val="00DA0D25"/>
    <w:rsid w:val="00DA2235"/>
    <w:rsid w:val="00DB0745"/>
    <w:rsid w:val="00DC2A9F"/>
    <w:rsid w:val="00DD3C51"/>
    <w:rsid w:val="00E073B2"/>
    <w:rsid w:val="00E17CA6"/>
    <w:rsid w:val="00E3244C"/>
    <w:rsid w:val="00E73A96"/>
    <w:rsid w:val="00EA5CF8"/>
    <w:rsid w:val="00EF03FF"/>
    <w:rsid w:val="00F33FD8"/>
    <w:rsid w:val="00F60949"/>
    <w:rsid w:val="00F65382"/>
    <w:rsid w:val="00F7226F"/>
    <w:rsid w:val="00FB747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11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 w:line="300" w:lineRule="auto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line="300" w:lineRule="auto"/>
      <w:outlineLvl w:val="2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line="300" w:lineRule="auto"/>
      <w:outlineLvl w:val="3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8"/>
      <w:szCs w:val="20"/>
      <w:lang w:eastAsia="ja-JP"/>
      <w14:ligatures w14:val="standard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after="20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8"/>
      <w:szCs w:val="20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line="300" w:lineRule="auto"/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customStyle="1" w:styleId="ContactHeading">
    <w:name w:val="Contact Heading"/>
    <w:basedOn w:val="Normal"/>
    <w:uiPriority w:val="4"/>
    <w:qFormat/>
    <w:pPr>
      <w:spacing w:before="320" w:after="200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 w:val="22"/>
      <w:szCs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line="300" w:lineRule="auto"/>
    </w:pPr>
    <w:rPr>
      <w:rFonts w:asciiTheme="minorHAnsi" w:eastAsiaTheme="minorHAnsi" w:hAnsiTheme="minorHAnsi" w:cstheme="minorBidi"/>
      <w:b/>
      <w:noProof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6D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6DD"/>
    <w:rPr>
      <w:rFonts w:ascii="Calibri" w:hAnsi="Calibri" w:cs="Calibri"/>
      <w:color w:val="auto"/>
      <w:kern w:val="0"/>
      <w:sz w:val="22"/>
      <w:szCs w:val="22"/>
      <w:lang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0A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19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ollegeinfogeek.com/budgeting-for-college-students/" TargetMode="External"/><Relationship Id="rId26" Type="http://schemas.openxmlformats.org/officeDocument/2006/relationships/hyperlink" Target="https://www.msj.edu/academics/academic-resources/pass-program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llegeinfogeek.com/best-budget-app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sana.com/resources/eisenhower-matrix" TargetMode="External"/><Relationship Id="rId25" Type="http://schemas.openxmlformats.org/officeDocument/2006/relationships/hyperlink" Target="mailto:jadah.jackson@msj.e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vising@msj.edu" TargetMode="External"/><Relationship Id="rId20" Type="http://schemas.openxmlformats.org/officeDocument/2006/relationships/hyperlink" Target="https://www.experian.com/blogs/ask-experian/how-to-get-started-with-credit-as-a-college-stud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Wellness.Center@msj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ggy.welge@msj.edu" TargetMode="External"/><Relationship Id="rId23" Type="http://schemas.openxmlformats.org/officeDocument/2006/relationships/hyperlink" Target="https://ggia.berkeley.edu/practice/self_compassion_break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nerdwallet.com/article/loans/student-loans/how-to-pay-for-colleg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library.msj.edu/help/citingsource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{80F02669-AE59-294D-90C4-0102F373E4BF}tf03200096_win32.dotx</Template>
  <TotalTime>161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16</cp:revision>
  <cp:lastPrinted>2024-10-10T13:40:00Z</cp:lastPrinted>
  <dcterms:created xsi:type="dcterms:W3CDTF">2024-11-05T17:48:00Z</dcterms:created>
  <dcterms:modified xsi:type="dcterms:W3CDTF">2024-11-06T16:29:00Z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